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6295F" w14:textId="6CCB16BE" w:rsidR="002843EB" w:rsidRPr="00093E86" w:rsidRDefault="00093E86" w:rsidP="00093E86">
      <w:pPr>
        <w:widowControl w:val="0"/>
        <w:autoSpaceDE w:val="0"/>
        <w:autoSpaceDN w:val="0"/>
        <w:ind w:left="115"/>
        <w:rPr>
          <w:rFonts w:ascii="Times New Roman" w:eastAsia="Times New Roman" w:hAnsi="Times New Roman" w:cs="Times New Roman"/>
          <w:kern w:val="0"/>
          <w:sz w:val="20"/>
          <w:lang w:val="en-US" w:eastAsia="en-US"/>
          <w14:ligatures w14:val="none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433F57F" wp14:editId="46880F98">
            <wp:simplePos x="0" y="0"/>
            <wp:positionH relativeFrom="margin">
              <wp:posOffset>90055</wp:posOffset>
            </wp:positionH>
            <wp:positionV relativeFrom="paragraph">
              <wp:posOffset>231</wp:posOffset>
            </wp:positionV>
            <wp:extent cx="6241415" cy="1871980"/>
            <wp:effectExtent l="0" t="0" r="6985" b="0"/>
            <wp:wrapTopAndBottom/>
            <wp:docPr id="1" name="Drawing 0" descr="574723c2dae8914623c0d93bbec5b0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0" descr="574723c2dae8914623c0d93bbec5b09c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41415" cy="187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CBD6F3" wp14:editId="6F92E7CF">
                <wp:simplePos x="0" y="0"/>
                <wp:positionH relativeFrom="column">
                  <wp:posOffset>-20782</wp:posOffset>
                </wp:positionH>
                <wp:positionV relativeFrom="paragraph">
                  <wp:posOffset>3060</wp:posOffset>
                </wp:positionV>
                <wp:extent cx="6360968" cy="2064327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0968" cy="20643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B81D96" w14:textId="77777777" w:rsidR="00C57F16" w:rsidRDefault="00C57F16" w:rsidP="00A80E00">
                            <w:pPr>
                              <w:ind w:left="3879"/>
                              <w:jc w:val="center"/>
                              <w:rPr>
                                <w:rFonts w:ascii="Trade Gothic Inline" w:hAnsi="Trade Gothic Inline"/>
                                <w:color w:val="FFFFFF"/>
                                <w:w w:val="90"/>
                                <w:sz w:val="30"/>
                                <w:szCs w:val="30"/>
                              </w:rPr>
                            </w:pPr>
                          </w:p>
                          <w:p w14:paraId="2674D188" w14:textId="77777777" w:rsidR="00C57F16" w:rsidRDefault="00C57F16" w:rsidP="00A80E00">
                            <w:pPr>
                              <w:ind w:left="3879"/>
                              <w:jc w:val="center"/>
                              <w:rPr>
                                <w:rFonts w:ascii="Trade Gothic Inline" w:hAnsi="Trade Gothic Inline"/>
                                <w:color w:val="FFFFFF"/>
                                <w:w w:val="90"/>
                                <w:sz w:val="30"/>
                                <w:szCs w:val="30"/>
                              </w:rPr>
                            </w:pPr>
                          </w:p>
                          <w:p w14:paraId="2A8B87B5" w14:textId="045405F2" w:rsidR="00A80E00" w:rsidRPr="001838E7" w:rsidRDefault="00163614" w:rsidP="00A80E00">
                            <w:pPr>
                              <w:ind w:left="3879"/>
                              <w:jc w:val="center"/>
                              <w:rPr>
                                <w:rFonts w:ascii="Trade Gothic Inline" w:hAnsi="Trade Gothic Inline"/>
                                <w:sz w:val="30"/>
                                <w:szCs w:val="30"/>
                              </w:rPr>
                            </w:pP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w w:val="90"/>
                                <w:sz w:val="30"/>
                                <w:szCs w:val="30"/>
                              </w:rPr>
                              <w:t>W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spacing w:val="-3"/>
                                <w:w w:val="9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w w:val="90"/>
                                <w:sz w:val="30"/>
                                <w:szCs w:val="30"/>
                              </w:rPr>
                              <w:t>W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spacing w:val="-2"/>
                                <w:w w:val="9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w w:val="90"/>
                                <w:sz w:val="30"/>
                                <w:szCs w:val="30"/>
                              </w:rPr>
                              <w:t>W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spacing w:val="-1"/>
                                <w:w w:val="9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w w:val="90"/>
                                <w:sz w:val="30"/>
                                <w:szCs w:val="30"/>
                              </w:rPr>
                              <w:t>.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spacing w:val="-1"/>
                                <w:w w:val="9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w w:val="90"/>
                                <w:sz w:val="30"/>
                                <w:szCs w:val="30"/>
                              </w:rPr>
                              <w:t>H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spacing w:val="-2"/>
                                <w:w w:val="9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w w:val="90"/>
                                <w:sz w:val="30"/>
                                <w:szCs w:val="30"/>
                              </w:rPr>
                              <w:t>E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spacing w:val="-2"/>
                                <w:w w:val="9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w w:val="90"/>
                                <w:sz w:val="30"/>
                                <w:szCs w:val="30"/>
                              </w:rPr>
                              <w:t>L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spacing w:val="-1"/>
                                <w:w w:val="9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w w:val="90"/>
                                <w:sz w:val="30"/>
                                <w:szCs w:val="30"/>
                              </w:rPr>
                              <w:t>S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spacing w:val="-2"/>
                                <w:w w:val="9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w w:val="90"/>
                                <w:sz w:val="30"/>
                                <w:szCs w:val="30"/>
                              </w:rPr>
                              <w:t>H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spacing w:val="-2"/>
                                <w:w w:val="9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w w:val="90"/>
                                <w:sz w:val="30"/>
                                <w:szCs w:val="30"/>
                              </w:rPr>
                              <w:t>O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spacing w:val="-8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w w:val="90"/>
                                <w:sz w:val="30"/>
                                <w:szCs w:val="30"/>
                              </w:rPr>
                              <w:t>U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spacing w:val="-2"/>
                                <w:w w:val="9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w w:val="90"/>
                                <w:sz w:val="30"/>
                                <w:szCs w:val="30"/>
                              </w:rPr>
                              <w:t>N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spacing w:val="-1"/>
                                <w:w w:val="9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w w:val="90"/>
                                <w:sz w:val="30"/>
                                <w:szCs w:val="30"/>
                              </w:rPr>
                              <w:t>D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spacing w:val="-1"/>
                                <w:w w:val="9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w w:val="90"/>
                                <w:sz w:val="30"/>
                                <w:szCs w:val="30"/>
                              </w:rPr>
                              <w:t>S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spacing w:val="-2"/>
                                <w:w w:val="9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w w:val="90"/>
                                <w:sz w:val="30"/>
                                <w:szCs w:val="30"/>
                              </w:rPr>
                              <w:t>.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spacing w:val="-2"/>
                                <w:w w:val="9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w w:val="90"/>
                                <w:sz w:val="30"/>
                                <w:szCs w:val="30"/>
                              </w:rPr>
                              <w:t>C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spacing w:val="-1"/>
                                <w:w w:val="9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w w:val="90"/>
                                <w:sz w:val="30"/>
                                <w:szCs w:val="30"/>
                              </w:rPr>
                              <w:t>O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spacing w:val="-2"/>
                                <w:w w:val="9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w w:val="90"/>
                                <w:sz w:val="30"/>
                                <w:szCs w:val="30"/>
                              </w:rPr>
                              <w:t>.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spacing w:val="-2"/>
                                <w:w w:val="9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w w:val="90"/>
                                <w:sz w:val="30"/>
                                <w:szCs w:val="30"/>
                              </w:rPr>
                              <w:t>U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spacing w:val="-2"/>
                                <w:w w:val="9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spacing w:val="-10"/>
                                <w:w w:val="90"/>
                                <w:sz w:val="30"/>
                                <w:szCs w:val="30"/>
                              </w:rPr>
                              <w:t>K</w:t>
                            </w:r>
                          </w:p>
                          <w:p w14:paraId="02545BBC" w14:textId="1C5957D7" w:rsidR="00163614" w:rsidRPr="00C57F16" w:rsidRDefault="00163614" w:rsidP="00A80E00">
                            <w:pPr>
                              <w:ind w:left="3879"/>
                              <w:jc w:val="center"/>
                              <w:rPr>
                                <w:rFonts w:ascii="Trade Gothic Inline" w:hAnsi="Trade Gothic Inline"/>
                                <w:sz w:val="66"/>
                                <w:szCs w:val="66"/>
                              </w:rPr>
                            </w:pPr>
                            <w:r w:rsidRPr="00C57F16">
                              <w:rPr>
                                <w:rFonts w:ascii="Trade Gothic Inline" w:hAnsi="Trade Gothic Inline"/>
                                <w:color w:val="FFFFFF"/>
                                <w:w w:val="125"/>
                                <w:sz w:val="66"/>
                                <w:szCs w:val="66"/>
                              </w:rPr>
                              <w:t>Hel’s</w:t>
                            </w:r>
                            <w:r w:rsidRPr="00C57F16">
                              <w:rPr>
                                <w:rFonts w:ascii="Trade Gothic Inline" w:hAnsi="Trade Gothic Inline"/>
                                <w:color w:val="FFFFFF"/>
                                <w:spacing w:val="-9"/>
                                <w:w w:val="125"/>
                                <w:sz w:val="66"/>
                                <w:szCs w:val="66"/>
                              </w:rPr>
                              <w:t xml:space="preserve"> </w:t>
                            </w:r>
                            <w:r w:rsidRPr="00C57F16">
                              <w:rPr>
                                <w:rFonts w:ascii="Trade Gothic Inline" w:hAnsi="Trade Gothic Inline"/>
                                <w:color w:val="FFFFFF"/>
                                <w:spacing w:val="-2"/>
                                <w:w w:val="125"/>
                                <w:sz w:val="66"/>
                                <w:szCs w:val="66"/>
                              </w:rPr>
                              <w:t>Hounds</w:t>
                            </w:r>
                          </w:p>
                          <w:p w14:paraId="794FE1F5" w14:textId="4C7F54F0" w:rsidR="00163614" w:rsidRPr="001838E7" w:rsidRDefault="00163614" w:rsidP="005F3DEA">
                            <w:pPr>
                              <w:spacing w:line="259" w:lineRule="auto"/>
                              <w:ind w:left="5361" w:right="1480"/>
                              <w:jc w:val="center"/>
                              <w:rPr>
                                <w:rFonts w:ascii="Cambria"/>
                                <w:sz w:val="18"/>
                                <w:szCs w:val="18"/>
                              </w:rPr>
                            </w:pP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sz w:val="18"/>
                                <w:szCs w:val="18"/>
                              </w:rPr>
                              <w:t>H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sz w:val="18"/>
                                <w:szCs w:val="18"/>
                              </w:rPr>
                              <w:t>E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sz w:val="18"/>
                                <w:szCs w:val="18"/>
                              </w:rPr>
                              <w:t>L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sz w:val="18"/>
                                <w:szCs w:val="18"/>
                              </w:rPr>
                              <w:t>E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sz w:val="18"/>
                                <w:szCs w:val="18"/>
                              </w:rPr>
                              <w:t>N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sz w:val="18"/>
                                <w:szCs w:val="18"/>
                              </w:rPr>
                              <w:t>@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sz w:val="18"/>
                                <w:szCs w:val="18"/>
                              </w:rPr>
                              <w:t>H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sz w:val="18"/>
                                <w:szCs w:val="18"/>
                              </w:rPr>
                              <w:t>E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sz w:val="18"/>
                                <w:szCs w:val="18"/>
                              </w:rPr>
                              <w:t>L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80E00" w:rsidRPr="001838E7">
                              <w:rPr>
                                <w:rFonts w:ascii="Trade Gothic Inline" w:hAnsi="Trade Gothic Inline"/>
                                <w:color w:val="FFFFFF"/>
                                <w:sz w:val="18"/>
                                <w:szCs w:val="18"/>
                              </w:rPr>
                              <w:t>s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sz w:val="18"/>
                                <w:szCs w:val="18"/>
                              </w:rPr>
                              <w:t>H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sz w:val="18"/>
                                <w:szCs w:val="18"/>
                              </w:rPr>
                              <w:t>O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sz w:val="18"/>
                                <w:szCs w:val="18"/>
                              </w:rPr>
                              <w:t>U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sz w:val="18"/>
                                <w:szCs w:val="18"/>
                              </w:rPr>
                              <w:t>N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sz w:val="18"/>
                                <w:szCs w:val="18"/>
                              </w:rPr>
                              <w:t>D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sz w:val="18"/>
                                <w:szCs w:val="18"/>
                              </w:rPr>
                              <w:t>S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sz w:val="18"/>
                                <w:szCs w:val="18"/>
                              </w:rPr>
                              <w:t>.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sz w:val="18"/>
                                <w:szCs w:val="18"/>
                              </w:rPr>
                              <w:t>C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sz w:val="18"/>
                                <w:szCs w:val="18"/>
                              </w:rPr>
                              <w:t>O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sz w:val="18"/>
                                <w:szCs w:val="18"/>
                              </w:rPr>
                              <w:t>.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sz w:val="18"/>
                                <w:szCs w:val="18"/>
                              </w:rPr>
                              <w:t>U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sz w:val="18"/>
                                <w:szCs w:val="18"/>
                              </w:rPr>
                              <w:t>K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38E7">
                              <w:rPr>
                                <w:rFonts w:ascii="Trade Gothic Inline" w:hAnsi="Trade Gothic Inline"/>
                                <w:color w:val="FFFFFF"/>
                                <w:sz w:val="18"/>
                                <w:szCs w:val="18"/>
                              </w:rPr>
                              <w:t xml:space="preserve"> 0 7 3 8 8 8 9 8 1 7 4</w:t>
                            </w:r>
                          </w:p>
                          <w:p w14:paraId="1BBECC2D" w14:textId="77777777" w:rsidR="00163614" w:rsidRDefault="001636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BD6F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.65pt;margin-top:.25pt;width:500.85pt;height:16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" filled="f" stroked="f" strokeweight=".5pt">
                <v:textbox>
                  <w:txbxContent>
                    <w:p w14:paraId="7AB81D96" w14:textId="77777777" w:rsidR="00C57F16" w:rsidRDefault="00C57F16" w:rsidP="00A80E00">
                      <w:pPr>
                        <w:ind w:left="3879"/>
                        <w:jc w:val="center"/>
                        <w:rPr>
                          <w:rFonts w:ascii="Trade Gothic Inline" w:hAnsi="Trade Gothic Inline"/>
                          <w:color w:val="FFFFFF"/>
                          <w:w w:val="90"/>
                          <w:sz w:val="30"/>
                          <w:szCs w:val="30"/>
                        </w:rPr>
                      </w:pPr>
                    </w:p>
                    <w:p w14:paraId="2674D188" w14:textId="77777777" w:rsidR="00C57F16" w:rsidRDefault="00C57F16" w:rsidP="00A80E00">
                      <w:pPr>
                        <w:ind w:left="3879"/>
                        <w:jc w:val="center"/>
                        <w:rPr>
                          <w:rFonts w:ascii="Trade Gothic Inline" w:hAnsi="Trade Gothic Inline"/>
                          <w:color w:val="FFFFFF"/>
                          <w:w w:val="90"/>
                          <w:sz w:val="30"/>
                          <w:szCs w:val="30"/>
                        </w:rPr>
                      </w:pPr>
                    </w:p>
                    <w:p w14:paraId="2A8B87B5" w14:textId="045405F2" w:rsidR="00A80E00" w:rsidRPr="001838E7" w:rsidRDefault="00163614" w:rsidP="00A80E00">
                      <w:pPr>
                        <w:ind w:left="3879"/>
                        <w:jc w:val="center"/>
                        <w:rPr>
                          <w:rFonts w:ascii="Trade Gothic Inline" w:hAnsi="Trade Gothic Inline"/>
                          <w:sz w:val="30"/>
                          <w:szCs w:val="30"/>
                        </w:rPr>
                      </w:pPr>
                      <w:r w:rsidRPr="001838E7">
                        <w:rPr>
                          <w:rFonts w:ascii="Trade Gothic Inline" w:hAnsi="Trade Gothic Inline"/>
                          <w:color w:val="FFFFFF"/>
                          <w:w w:val="90"/>
                          <w:sz w:val="30"/>
                          <w:szCs w:val="30"/>
                        </w:rPr>
                        <w:t>W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spacing w:val="-3"/>
                          <w:w w:val="90"/>
                          <w:sz w:val="30"/>
                          <w:szCs w:val="30"/>
                        </w:rPr>
                        <w:t xml:space="preserve"> 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w w:val="90"/>
                          <w:sz w:val="30"/>
                          <w:szCs w:val="30"/>
                        </w:rPr>
                        <w:t>W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spacing w:val="-2"/>
                          <w:w w:val="90"/>
                          <w:sz w:val="30"/>
                          <w:szCs w:val="30"/>
                        </w:rPr>
                        <w:t xml:space="preserve"> 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w w:val="90"/>
                          <w:sz w:val="30"/>
                          <w:szCs w:val="30"/>
                        </w:rPr>
                        <w:t>W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spacing w:val="-1"/>
                          <w:w w:val="90"/>
                          <w:sz w:val="30"/>
                          <w:szCs w:val="30"/>
                        </w:rPr>
                        <w:t xml:space="preserve"> 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w w:val="90"/>
                          <w:sz w:val="30"/>
                          <w:szCs w:val="30"/>
                        </w:rPr>
                        <w:t>.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spacing w:val="-1"/>
                          <w:w w:val="90"/>
                          <w:sz w:val="30"/>
                          <w:szCs w:val="30"/>
                        </w:rPr>
                        <w:t xml:space="preserve"> 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w w:val="90"/>
                          <w:sz w:val="30"/>
                          <w:szCs w:val="30"/>
                        </w:rPr>
                        <w:t>H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spacing w:val="-2"/>
                          <w:w w:val="90"/>
                          <w:sz w:val="30"/>
                          <w:szCs w:val="30"/>
                        </w:rPr>
                        <w:t xml:space="preserve"> 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w w:val="90"/>
                          <w:sz w:val="30"/>
                          <w:szCs w:val="30"/>
                        </w:rPr>
                        <w:t>E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spacing w:val="-2"/>
                          <w:w w:val="90"/>
                          <w:sz w:val="30"/>
                          <w:szCs w:val="30"/>
                        </w:rPr>
                        <w:t xml:space="preserve"> 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w w:val="90"/>
                          <w:sz w:val="30"/>
                          <w:szCs w:val="30"/>
                        </w:rPr>
                        <w:t>L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spacing w:val="-1"/>
                          <w:w w:val="90"/>
                          <w:sz w:val="30"/>
                          <w:szCs w:val="30"/>
                        </w:rPr>
                        <w:t xml:space="preserve"> 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w w:val="90"/>
                          <w:sz w:val="30"/>
                          <w:szCs w:val="30"/>
                        </w:rPr>
                        <w:t>S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spacing w:val="-2"/>
                          <w:w w:val="90"/>
                          <w:sz w:val="30"/>
                          <w:szCs w:val="30"/>
                        </w:rPr>
                        <w:t xml:space="preserve"> 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w w:val="90"/>
                          <w:sz w:val="30"/>
                          <w:szCs w:val="30"/>
                        </w:rPr>
                        <w:t>H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spacing w:val="-2"/>
                          <w:w w:val="90"/>
                          <w:sz w:val="30"/>
                          <w:szCs w:val="30"/>
                        </w:rPr>
                        <w:t xml:space="preserve"> 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w w:val="90"/>
                          <w:sz w:val="30"/>
                          <w:szCs w:val="30"/>
                        </w:rPr>
                        <w:t>O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spacing w:val="-8"/>
                          <w:sz w:val="30"/>
                          <w:szCs w:val="30"/>
                        </w:rPr>
                        <w:t xml:space="preserve"> 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w w:val="90"/>
                          <w:sz w:val="30"/>
                          <w:szCs w:val="30"/>
                        </w:rPr>
                        <w:t>U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spacing w:val="-2"/>
                          <w:w w:val="90"/>
                          <w:sz w:val="30"/>
                          <w:szCs w:val="30"/>
                        </w:rPr>
                        <w:t xml:space="preserve"> 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w w:val="90"/>
                          <w:sz w:val="30"/>
                          <w:szCs w:val="30"/>
                        </w:rPr>
                        <w:t>N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spacing w:val="-1"/>
                          <w:w w:val="90"/>
                          <w:sz w:val="30"/>
                          <w:szCs w:val="30"/>
                        </w:rPr>
                        <w:t xml:space="preserve"> 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w w:val="90"/>
                          <w:sz w:val="30"/>
                          <w:szCs w:val="30"/>
                        </w:rPr>
                        <w:t>D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spacing w:val="-1"/>
                          <w:w w:val="90"/>
                          <w:sz w:val="30"/>
                          <w:szCs w:val="30"/>
                        </w:rPr>
                        <w:t xml:space="preserve"> 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w w:val="90"/>
                          <w:sz w:val="30"/>
                          <w:szCs w:val="30"/>
                        </w:rPr>
                        <w:t>S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spacing w:val="-2"/>
                          <w:w w:val="90"/>
                          <w:sz w:val="30"/>
                          <w:szCs w:val="30"/>
                        </w:rPr>
                        <w:t xml:space="preserve"> 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w w:val="90"/>
                          <w:sz w:val="30"/>
                          <w:szCs w:val="30"/>
                        </w:rPr>
                        <w:t>.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spacing w:val="-2"/>
                          <w:w w:val="90"/>
                          <w:sz w:val="30"/>
                          <w:szCs w:val="30"/>
                        </w:rPr>
                        <w:t xml:space="preserve"> 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w w:val="90"/>
                          <w:sz w:val="30"/>
                          <w:szCs w:val="30"/>
                        </w:rPr>
                        <w:t>C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spacing w:val="-1"/>
                          <w:w w:val="90"/>
                          <w:sz w:val="30"/>
                          <w:szCs w:val="30"/>
                        </w:rPr>
                        <w:t xml:space="preserve"> 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w w:val="90"/>
                          <w:sz w:val="30"/>
                          <w:szCs w:val="30"/>
                        </w:rPr>
                        <w:t>O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spacing w:val="-2"/>
                          <w:w w:val="90"/>
                          <w:sz w:val="30"/>
                          <w:szCs w:val="30"/>
                        </w:rPr>
                        <w:t xml:space="preserve"> 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w w:val="90"/>
                          <w:sz w:val="30"/>
                          <w:szCs w:val="30"/>
                        </w:rPr>
                        <w:t>.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spacing w:val="-2"/>
                          <w:w w:val="90"/>
                          <w:sz w:val="30"/>
                          <w:szCs w:val="30"/>
                        </w:rPr>
                        <w:t xml:space="preserve"> 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w w:val="90"/>
                          <w:sz w:val="30"/>
                          <w:szCs w:val="30"/>
                        </w:rPr>
                        <w:t>U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spacing w:val="-2"/>
                          <w:w w:val="90"/>
                          <w:sz w:val="30"/>
                          <w:szCs w:val="30"/>
                        </w:rPr>
                        <w:t xml:space="preserve"> 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spacing w:val="-10"/>
                          <w:w w:val="90"/>
                          <w:sz w:val="30"/>
                          <w:szCs w:val="30"/>
                        </w:rPr>
                        <w:t>K</w:t>
                      </w:r>
                    </w:p>
                    <w:p w14:paraId="02545BBC" w14:textId="1C5957D7" w:rsidR="00163614" w:rsidRPr="00C57F16" w:rsidRDefault="00163614" w:rsidP="00A80E00">
                      <w:pPr>
                        <w:ind w:left="3879"/>
                        <w:jc w:val="center"/>
                        <w:rPr>
                          <w:rFonts w:ascii="Trade Gothic Inline" w:hAnsi="Trade Gothic Inline"/>
                          <w:sz w:val="66"/>
                          <w:szCs w:val="66"/>
                        </w:rPr>
                      </w:pPr>
                      <w:r w:rsidRPr="00C57F16">
                        <w:rPr>
                          <w:rFonts w:ascii="Trade Gothic Inline" w:hAnsi="Trade Gothic Inline"/>
                          <w:color w:val="FFFFFF"/>
                          <w:w w:val="125"/>
                          <w:sz w:val="66"/>
                          <w:szCs w:val="66"/>
                        </w:rPr>
                        <w:t>Hel’s</w:t>
                      </w:r>
                      <w:r w:rsidRPr="00C57F16">
                        <w:rPr>
                          <w:rFonts w:ascii="Trade Gothic Inline" w:hAnsi="Trade Gothic Inline"/>
                          <w:color w:val="FFFFFF"/>
                          <w:spacing w:val="-9"/>
                          <w:w w:val="125"/>
                          <w:sz w:val="66"/>
                          <w:szCs w:val="66"/>
                        </w:rPr>
                        <w:t xml:space="preserve"> </w:t>
                      </w:r>
                      <w:r w:rsidRPr="00C57F16">
                        <w:rPr>
                          <w:rFonts w:ascii="Trade Gothic Inline" w:hAnsi="Trade Gothic Inline"/>
                          <w:color w:val="FFFFFF"/>
                          <w:spacing w:val="-2"/>
                          <w:w w:val="125"/>
                          <w:sz w:val="66"/>
                          <w:szCs w:val="66"/>
                        </w:rPr>
                        <w:t>Hounds</w:t>
                      </w:r>
                    </w:p>
                    <w:p w14:paraId="794FE1F5" w14:textId="4C7F54F0" w:rsidR="00163614" w:rsidRPr="001838E7" w:rsidRDefault="00163614" w:rsidP="005F3DEA">
                      <w:pPr>
                        <w:spacing w:line="259" w:lineRule="auto"/>
                        <w:ind w:left="5361" w:right="1480"/>
                        <w:jc w:val="center"/>
                        <w:rPr>
                          <w:rFonts w:ascii="Cambria"/>
                          <w:sz w:val="18"/>
                          <w:szCs w:val="18"/>
                        </w:rPr>
                      </w:pPr>
                      <w:r w:rsidRPr="001838E7">
                        <w:rPr>
                          <w:rFonts w:ascii="Trade Gothic Inline" w:hAnsi="Trade Gothic Inline"/>
                          <w:color w:val="FFFFFF"/>
                          <w:sz w:val="18"/>
                          <w:szCs w:val="18"/>
                        </w:rPr>
                        <w:t>H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sz w:val="18"/>
                          <w:szCs w:val="18"/>
                        </w:rPr>
                        <w:t>E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sz w:val="18"/>
                          <w:szCs w:val="18"/>
                        </w:rPr>
                        <w:t>L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sz w:val="18"/>
                          <w:szCs w:val="18"/>
                        </w:rPr>
                        <w:t>E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sz w:val="18"/>
                          <w:szCs w:val="18"/>
                        </w:rPr>
                        <w:t>N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sz w:val="18"/>
                          <w:szCs w:val="18"/>
                        </w:rPr>
                        <w:t>@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sz w:val="18"/>
                          <w:szCs w:val="18"/>
                        </w:rPr>
                        <w:t>H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sz w:val="18"/>
                          <w:szCs w:val="18"/>
                        </w:rPr>
                        <w:t>E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sz w:val="18"/>
                          <w:szCs w:val="18"/>
                        </w:rPr>
                        <w:t>L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 w:rsidR="00A80E00" w:rsidRPr="001838E7">
                        <w:rPr>
                          <w:rFonts w:ascii="Trade Gothic Inline" w:hAnsi="Trade Gothic Inline"/>
                          <w:color w:val="FFFFFF"/>
                          <w:sz w:val="18"/>
                          <w:szCs w:val="18"/>
                        </w:rPr>
                        <w:t>s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sz w:val="18"/>
                          <w:szCs w:val="18"/>
                        </w:rPr>
                        <w:t>H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sz w:val="18"/>
                          <w:szCs w:val="18"/>
                        </w:rPr>
                        <w:t>O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sz w:val="18"/>
                          <w:szCs w:val="18"/>
                        </w:rPr>
                        <w:t>U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sz w:val="18"/>
                          <w:szCs w:val="18"/>
                        </w:rPr>
                        <w:t>N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sz w:val="18"/>
                          <w:szCs w:val="18"/>
                        </w:rPr>
                        <w:t>D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sz w:val="18"/>
                          <w:szCs w:val="18"/>
                        </w:rPr>
                        <w:t>S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sz w:val="18"/>
                          <w:szCs w:val="18"/>
                        </w:rPr>
                        <w:t>.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sz w:val="18"/>
                          <w:szCs w:val="18"/>
                        </w:rPr>
                        <w:t>C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sz w:val="18"/>
                          <w:szCs w:val="18"/>
                        </w:rPr>
                        <w:t>O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sz w:val="18"/>
                          <w:szCs w:val="18"/>
                        </w:rPr>
                        <w:t>.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sz w:val="18"/>
                          <w:szCs w:val="18"/>
                        </w:rPr>
                        <w:t>U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sz w:val="18"/>
                          <w:szCs w:val="18"/>
                        </w:rPr>
                        <w:t>K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 w:rsidRPr="001838E7">
                        <w:rPr>
                          <w:rFonts w:ascii="Trade Gothic Inline" w:hAnsi="Trade Gothic Inline"/>
                          <w:color w:val="FFFFFF"/>
                          <w:sz w:val="18"/>
                          <w:szCs w:val="18"/>
                        </w:rPr>
                        <w:t xml:space="preserve"> 0 7 3 8 8 8 9 8 1 7 4</w:t>
                      </w:r>
                    </w:p>
                    <w:p w14:paraId="1BBECC2D" w14:textId="77777777" w:rsidR="00163614" w:rsidRDefault="00163614"/>
                  </w:txbxContent>
                </v:textbox>
              </v:shape>
            </w:pict>
          </mc:Fallback>
        </mc:AlternateContent>
      </w:r>
    </w:p>
    <w:p w14:paraId="1CCFF0B1" w14:textId="17AF4BE3" w:rsidR="002843EB" w:rsidRPr="00093E86" w:rsidRDefault="000A04F9" w:rsidP="000A04F9">
      <w:pPr>
        <w:jc w:val="center"/>
        <w:rPr>
          <w:rFonts w:ascii="Rockwell Nova" w:hAnsi="Rockwell Nova"/>
          <w:b/>
          <w:bCs/>
          <w:sz w:val="28"/>
          <w:szCs w:val="28"/>
          <w:u w:val="single"/>
        </w:rPr>
      </w:pPr>
      <w:r w:rsidRPr="00093E86">
        <w:rPr>
          <w:rFonts w:ascii="Rockwell Nova" w:hAnsi="Rockwell Nova"/>
          <w:b/>
          <w:bCs/>
          <w:sz w:val="28"/>
          <w:szCs w:val="28"/>
          <w:u w:val="single"/>
        </w:rPr>
        <w:t xml:space="preserve">Training </w:t>
      </w:r>
      <w:r w:rsidR="00FD7EAD" w:rsidRPr="00093E86">
        <w:rPr>
          <w:rFonts w:ascii="Rockwell Nova" w:hAnsi="Rockwell Nova"/>
          <w:b/>
          <w:bCs/>
          <w:sz w:val="28"/>
          <w:szCs w:val="28"/>
          <w:u w:val="single"/>
        </w:rPr>
        <w:t>Agreement</w:t>
      </w:r>
    </w:p>
    <w:p w14:paraId="4B28E32B" w14:textId="1CE0DE50" w:rsidR="00FD7EAD" w:rsidRPr="00093E86" w:rsidRDefault="00FD7EAD" w:rsidP="00FD7EAD">
      <w:pPr>
        <w:rPr>
          <w:rFonts w:ascii="Rockwell Nova" w:hAnsi="Rockwell Nova"/>
          <w:b/>
          <w:bCs/>
          <w:sz w:val="18"/>
          <w:szCs w:val="18"/>
          <w:u w:val="single"/>
        </w:rPr>
      </w:pPr>
    </w:p>
    <w:p w14:paraId="4CAE3677" w14:textId="5A1C82FC" w:rsidR="006E14B3" w:rsidRPr="00093E86" w:rsidRDefault="00FD7EAD" w:rsidP="00FD7EAD">
      <w:pPr>
        <w:rPr>
          <w:rFonts w:ascii="Rockwell Nova" w:hAnsi="Rockwell Nova"/>
          <w:sz w:val="24"/>
          <w:szCs w:val="24"/>
        </w:rPr>
      </w:pPr>
      <w:r w:rsidRPr="00093E86">
        <w:rPr>
          <w:rFonts w:ascii="Rockwell Nova" w:hAnsi="Rockwell Nova"/>
          <w:sz w:val="24"/>
          <w:szCs w:val="24"/>
        </w:rPr>
        <w:t xml:space="preserve">This </w:t>
      </w:r>
      <w:r w:rsidR="00CD4923" w:rsidRPr="00093E86">
        <w:rPr>
          <w:rFonts w:ascii="Rockwell Nova" w:hAnsi="Rockwell Nova"/>
          <w:sz w:val="24"/>
          <w:szCs w:val="24"/>
        </w:rPr>
        <w:t>document sets out the responsibilities, expectations and unders</w:t>
      </w:r>
      <w:r w:rsidR="00CE041F" w:rsidRPr="00093E86">
        <w:rPr>
          <w:rFonts w:ascii="Rockwell Nova" w:hAnsi="Rockwell Nova"/>
          <w:sz w:val="24"/>
          <w:szCs w:val="24"/>
        </w:rPr>
        <w:t xml:space="preserve">tanding of both </w:t>
      </w:r>
      <w:r w:rsidR="00436D07" w:rsidRPr="00093E86">
        <w:rPr>
          <w:rFonts w:ascii="Rockwell Nova" w:hAnsi="Rockwell Nova"/>
          <w:sz w:val="24"/>
          <w:szCs w:val="24"/>
        </w:rPr>
        <w:t>dogs owner and</w:t>
      </w:r>
      <w:r w:rsidR="00476C04" w:rsidRPr="00093E86">
        <w:rPr>
          <w:rFonts w:ascii="Rockwell Nova" w:hAnsi="Rockwell Nova"/>
          <w:sz w:val="24"/>
          <w:szCs w:val="24"/>
        </w:rPr>
        <w:t xml:space="preserve"> training instructor. </w:t>
      </w:r>
    </w:p>
    <w:p w14:paraId="287D67E9" w14:textId="7D58E5E3" w:rsidR="00F2764C" w:rsidRPr="00093E86" w:rsidRDefault="00F2764C" w:rsidP="00FD7EAD">
      <w:pPr>
        <w:rPr>
          <w:rFonts w:ascii="Rockwell Nova" w:hAnsi="Rockwell Nova"/>
          <w:sz w:val="24"/>
          <w:szCs w:val="24"/>
        </w:rPr>
      </w:pPr>
    </w:p>
    <w:p w14:paraId="47BFA000" w14:textId="5A069AED" w:rsidR="00F2764C" w:rsidRPr="00093E86" w:rsidRDefault="00F2764C" w:rsidP="00FD7EAD">
      <w:pPr>
        <w:rPr>
          <w:rFonts w:ascii="Rockwell Nova" w:hAnsi="Rockwell Nova"/>
          <w:sz w:val="24"/>
          <w:szCs w:val="24"/>
        </w:rPr>
      </w:pPr>
      <w:r w:rsidRPr="00093E86">
        <w:rPr>
          <w:rFonts w:ascii="Rockwell Nova" w:hAnsi="Rockwell Nova"/>
          <w:sz w:val="24"/>
          <w:szCs w:val="24"/>
        </w:rPr>
        <w:t xml:space="preserve">The </w:t>
      </w:r>
      <w:r w:rsidR="00476C04" w:rsidRPr="00093E86">
        <w:rPr>
          <w:rFonts w:ascii="Rockwell Nova" w:hAnsi="Rockwell Nova"/>
          <w:sz w:val="24"/>
          <w:szCs w:val="24"/>
        </w:rPr>
        <w:t>instructor</w:t>
      </w:r>
      <w:r w:rsidRPr="00093E86">
        <w:rPr>
          <w:rFonts w:ascii="Rockwell Nova" w:hAnsi="Rockwell Nova"/>
          <w:sz w:val="24"/>
          <w:szCs w:val="24"/>
        </w:rPr>
        <w:t xml:space="preserve"> aims to give clear, safe and scientifically sound instruction </w:t>
      </w:r>
      <w:r w:rsidR="003A595C" w:rsidRPr="00093E86">
        <w:rPr>
          <w:rFonts w:ascii="Rockwell Nova" w:hAnsi="Rockwell Nova"/>
          <w:sz w:val="24"/>
          <w:szCs w:val="24"/>
        </w:rPr>
        <w:t xml:space="preserve">during sessions that should not cause any harm or distress to animal or owner. </w:t>
      </w:r>
      <w:r w:rsidR="008F35ED" w:rsidRPr="00093E86">
        <w:rPr>
          <w:rFonts w:ascii="Rockwell Nova" w:hAnsi="Rockwell Nova"/>
          <w:sz w:val="24"/>
          <w:szCs w:val="24"/>
        </w:rPr>
        <w:t xml:space="preserve">The owner </w:t>
      </w:r>
      <w:r w:rsidR="00476C04" w:rsidRPr="00093E86">
        <w:rPr>
          <w:rFonts w:ascii="Rockwell Nova" w:hAnsi="Rockwell Nova"/>
          <w:sz w:val="24"/>
          <w:szCs w:val="24"/>
        </w:rPr>
        <w:t>should</w:t>
      </w:r>
      <w:r w:rsidR="008F35ED" w:rsidRPr="00093E86">
        <w:rPr>
          <w:rFonts w:ascii="Rockwell Nova" w:hAnsi="Rockwell Nova"/>
          <w:sz w:val="24"/>
          <w:szCs w:val="24"/>
        </w:rPr>
        <w:t xml:space="preserve"> follow instruction to the best of their ability.</w:t>
      </w:r>
    </w:p>
    <w:p w14:paraId="0B4DCDA2" w14:textId="77777777" w:rsidR="00FF1E28" w:rsidRPr="00093E86" w:rsidRDefault="00FF1E28" w:rsidP="00FD7EAD">
      <w:pPr>
        <w:rPr>
          <w:rFonts w:ascii="Rockwell Nova" w:hAnsi="Rockwell Nova"/>
          <w:sz w:val="24"/>
          <w:szCs w:val="24"/>
        </w:rPr>
      </w:pPr>
    </w:p>
    <w:p w14:paraId="6C9BFD5C" w14:textId="657D5224" w:rsidR="002A7EFE" w:rsidRPr="00093E86" w:rsidRDefault="002A7EFE" w:rsidP="00FD7EAD">
      <w:pPr>
        <w:rPr>
          <w:rFonts w:ascii="Rockwell Nova" w:hAnsi="Rockwell Nova"/>
          <w:sz w:val="24"/>
          <w:szCs w:val="24"/>
        </w:rPr>
      </w:pPr>
      <w:r w:rsidRPr="00093E86">
        <w:rPr>
          <w:rFonts w:ascii="Rockwell Nova" w:hAnsi="Rockwell Nova"/>
          <w:sz w:val="24"/>
          <w:szCs w:val="24"/>
        </w:rPr>
        <w:t xml:space="preserve">The owner will inform the trainer if any activity is </w:t>
      </w:r>
      <w:r w:rsidR="006B2A9B" w:rsidRPr="00093E86">
        <w:rPr>
          <w:rFonts w:ascii="Rockwell Nova" w:hAnsi="Rockwell Nova"/>
          <w:sz w:val="24"/>
          <w:szCs w:val="24"/>
        </w:rPr>
        <w:t>too physically demanding or psychologically upsettin</w:t>
      </w:r>
      <w:r w:rsidR="00700379" w:rsidRPr="00093E86">
        <w:rPr>
          <w:rFonts w:ascii="Rockwell Nova" w:hAnsi="Rockwell Nova"/>
          <w:sz w:val="24"/>
          <w:szCs w:val="24"/>
        </w:rPr>
        <w:t>g.</w:t>
      </w:r>
    </w:p>
    <w:p w14:paraId="13EF01F8" w14:textId="0D04F4D2" w:rsidR="00700379" w:rsidRPr="00093E86" w:rsidRDefault="00700379" w:rsidP="00FD7EAD">
      <w:pPr>
        <w:rPr>
          <w:rFonts w:ascii="Rockwell Nova" w:hAnsi="Rockwell Nova"/>
          <w:sz w:val="24"/>
          <w:szCs w:val="24"/>
        </w:rPr>
      </w:pPr>
    </w:p>
    <w:p w14:paraId="3BA98DC4" w14:textId="3B1F9C64" w:rsidR="00700379" w:rsidRPr="00093E86" w:rsidRDefault="00700379" w:rsidP="00FD7EAD">
      <w:pPr>
        <w:rPr>
          <w:rFonts w:ascii="Rockwell Nova" w:hAnsi="Rockwell Nova"/>
          <w:sz w:val="24"/>
          <w:szCs w:val="24"/>
        </w:rPr>
      </w:pPr>
      <w:r w:rsidRPr="00093E86">
        <w:rPr>
          <w:rFonts w:ascii="Rockwell Nova" w:hAnsi="Rockwell Nova"/>
          <w:sz w:val="24"/>
          <w:szCs w:val="24"/>
        </w:rPr>
        <w:t xml:space="preserve">The </w:t>
      </w:r>
      <w:r w:rsidR="00FF1E28" w:rsidRPr="00093E86">
        <w:rPr>
          <w:rFonts w:ascii="Rockwell Nova" w:hAnsi="Rockwell Nova"/>
          <w:sz w:val="24"/>
          <w:szCs w:val="24"/>
        </w:rPr>
        <w:t>Instructor</w:t>
      </w:r>
      <w:r w:rsidRPr="00093E86">
        <w:rPr>
          <w:rFonts w:ascii="Rockwell Nova" w:hAnsi="Rockwell Nova"/>
          <w:sz w:val="24"/>
          <w:szCs w:val="24"/>
        </w:rPr>
        <w:t xml:space="preserve"> </w:t>
      </w:r>
      <w:r w:rsidR="0053322A" w:rsidRPr="00093E86">
        <w:rPr>
          <w:rFonts w:ascii="Rockwell Nova" w:hAnsi="Rockwell Nova"/>
          <w:sz w:val="24"/>
          <w:szCs w:val="24"/>
        </w:rPr>
        <w:t>will undertake a risk assessment of the pet which both will adhere too</w:t>
      </w:r>
      <w:r w:rsidR="00D44025" w:rsidRPr="00093E86">
        <w:rPr>
          <w:rFonts w:ascii="Rockwell Nova" w:hAnsi="Rockwell Nova"/>
          <w:sz w:val="24"/>
          <w:szCs w:val="24"/>
        </w:rPr>
        <w:t xml:space="preserve"> during training, unless both decide otherwise.</w:t>
      </w:r>
    </w:p>
    <w:p w14:paraId="535F7D7F" w14:textId="2D02A5F9" w:rsidR="00F532B5" w:rsidRPr="00093E86" w:rsidRDefault="00F532B5" w:rsidP="00FD7EAD">
      <w:pPr>
        <w:rPr>
          <w:rFonts w:ascii="Rockwell Nova" w:hAnsi="Rockwell Nova"/>
          <w:sz w:val="24"/>
          <w:szCs w:val="24"/>
        </w:rPr>
      </w:pPr>
    </w:p>
    <w:p w14:paraId="04D5FF76" w14:textId="73FD5D23" w:rsidR="00195E1C" w:rsidRPr="00093E86" w:rsidRDefault="00903D01" w:rsidP="00FD7EAD">
      <w:pPr>
        <w:rPr>
          <w:rFonts w:ascii="Rockwell Nova" w:hAnsi="Rockwell Nova"/>
          <w:sz w:val="24"/>
          <w:szCs w:val="24"/>
        </w:rPr>
      </w:pPr>
      <w:r w:rsidRPr="00093E86">
        <w:rPr>
          <w:rFonts w:ascii="Rockwell Nova" w:hAnsi="Rockwell Nova"/>
          <w:sz w:val="24"/>
          <w:szCs w:val="24"/>
        </w:rPr>
        <w:t xml:space="preserve">The owner </w:t>
      </w:r>
      <w:r w:rsidR="0036761C" w:rsidRPr="00093E86">
        <w:rPr>
          <w:rFonts w:ascii="Rockwell Nova" w:hAnsi="Rockwell Nova"/>
          <w:sz w:val="24"/>
          <w:szCs w:val="24"/>
        </w:rPr>
        <w:t xml:space="preserve">understands that training of a pet dog is a lifelong commitment and that all </w:t>
      </w:r>
      <w:r w:rsidR="004119D2" w:rsidRPr="00093E86">
        <w:rPr>
          <w:rFonts w:ascii="Rockwell Nova" w:hAnsi="Rockwell Nova"/>
          <w:sz w:val="24"/>
          <w:szCs w:val="24"/>
        </w:rPr>
        <w:t xml:space="preserve">techniques and skills taught by the trainer must be practised and built upon for the lifetime of the dog to ensure </w:t>
      </w:r>
      <w:r w:rsidR="00B34601" w:rsidRPr="00093E86">
        <w:rPr>
          <w:rFonts w:ascii="Rockwell Nova" w:hAnsi="Rockwell Nova"/>
          <w:sz w:val="24"/>
          <w:szCs w:val="24"/>
        </w:rPr>
        <w:t>that there is no relapse in negative or unwanted behaviours.</w:t>
      </w:r>
    </w:p>
    <w:p w14:paraId="7F265319" w14:textId="23CED7BE" w:rsidR="00195E1C" w:rsidRPr="00093E86" w:rsidRDefault="00195E1C" w:rsidP="00FD7EAD">
      <w:pPr>
        <w:rPr>
          <w:rFonts w:ascii="Rockwell Nova" w:hAnsi="Rockwell Nova"/>
          <w:sz w:val="24"/>
          <w:szCs w:val="24"/>
        </w:rPr>
      </w:pPr>
    </w:p>
    <w:p w14:paraId="6AE1F9CF" w14:textId="5F7B308A" w:rsidR="00F532B5" w:rsidRPr="00093E86" w:rsidRDefault="00195E1C" w:rsidP="00FD7EAD">
      <w:pPr>
        <w:rPr>
          <w:rFonts w:ascii="Rockwell Nova" w:hAnsi="Rockwell Nova"/>
          <w:sz w:val="24"/>
          <w:szCs w:val="24"/>
        </w:rPr>
      </w:pPr>
      <w:r w:rsidRPr="00093E86">
        <w:rPr>
          <w:rFonts w:ascii="Rockwell Nova" w:hAnsi="Rockwell Nova"/>
          <w:sz w:val="24"/>
          <w:szCs w:val="24"/>
        </w:rPr>
        <w:t xml:space="preserve">The owner agrees to read and adhere to all the </w:t>
      </w:r>
      <w:r w:rsidR="009A2140" w:rsidRPr="00093E86">
        <w:rPr>
          <w:rFonts w:ascii="Rockwell Nova" w:hAnsi="Rockwell Nova"/>
          <w:sz w:val="24"/>
          <w:szCs w:val="24"/>
        </w:rPr>
        <w:t>company</w:t>
      </w:r>
      <w:r w:rsidRPr="00093E86">
        <w:rPr>
          <w:rFonts w:ascii="Rockwell Nova" w:hAnsi="Rockwell Nova"/>
          <w:sz w:val="24"/>
          <w:szCs w:val="24"/>
        </w:rPr>
        <w:t xml:space="preserve"> terms and conditions.</w:t>
      </w:r>
      <w:r w:rsidR="00B34601" w:rsidRPr="00093E86">
        <w:rPr>
          <w:rFonts w:ascii="Rockwell Nova" w:hAnsi="Rockwell Nova"/>
          <w:sz w:val="24"/>
          <w:szCs w:val="24"/>
        </w:rPr>
        <w:t xml:space="preserve"> </w:t>
      </w:r>
      <w:r w:rsidR="00DD396E" w:rsidRPr="00093E86">
        <w:rPr>
          <w:rFonts w:ascii="Rockwell Nova" w:hAnsi="Rockwell Nova"/>
          <w:sz w:val="24"/>
          <w:szCs w:val="24"/>
        </w:rPr>
        <w:t xml:space="preserve">The owner also gives </w:t>
      </w:r>
      <w:r w:rsidR="00B63FFF" w:rsidRPr="00093E86">
        <w:rPr>
          <w:rFonts w:ascii="Rockwell Nova" w:hAnsi="Rockwell Nova"/>
          <w:sz w:val="24"/>
          <w:szCs w:val="24"/>
        </w:rPr>
        <w:t>Hel’s Hounds permission to provide first aid</w:t>
      </w:r>
      <w:r w:rsidR="001A0563" w:rsidRPr="00093E86">
        <w:rPr>
          <w:rFonts w:ascii="Rockwell Nova" w:hAnsi="Rockwell Nova"/>
          <w:sz w:val="24"/>
          <w:szCs w:val="24"/>
        </w:rPr>
        <w:t xml:space="preserve"> to their dog</w:t>
      </w:r>
      <w:r w:rsidR="009A2140" w:rsidRPr="00093E86">
        <w:rPr>
          <w:rFonts w:ascii="Rockwell Nova" w:hAnsi="Rockwell Nova"/>
          <w:sz w:val="24"/>
          <w:szCs w:val="24"/>
        </w:rPr>
        <w:t xml:space="preserve"> and themselves</w:t>
      </w:r>
      <w:r w:rsidR="001A0563" w:rsidRPr="00093E86">
        <w:rPr>
          <w:rFonts w:ascii="Rockwell Nova" w:hAnsi="Rockwell Nova"/>
          <w:sz w:val="24"/>
          <w:szCs w:val="24"/>
        </w:rPr>
        <w:t xml:space="preserve"> should the need arise.</w:t>
      </w:r>
    </w:p>
    <w:p w14:paraId="7284FD3D" w14:textId="4ABCF11D" w:rsidR="005C56D1" w:rsidRPr="00093E86" w:rsidRDefault="005C56D1" w:rsidP="00FD7EAD">
      <w:pPr>
        <w:rPr>
          <w:rFonts w:ascii="Rockwell Nova" w:hAnsi="Rockwell Nova"/>
          <w:sz w:val="24"/>
          <w:szCs w:val="24"/>
        </w:rPr>
      </w:pPr>
    </w:p>
    <w:p w14:paraId="136D2BAE" w14:textId="6019CED0" w:rsidR="005C56D1" w:rsidRPr="00093E86" w:rsidRDefault="005C56D1" w:rsidP="00FD7EAD">
      <w:pPr>
        <w:rPr>
          <w:rFonts w:ascii="Rockwell Nova" w:hAnsi="Rockwell Nova"/>
          <w:sz w:val="24"/>
          <w:szCs w:val="24"/>
        </w:rPr>
      </w:pPr>
      <w:r w:rsidRPr="00093E86">
        <w:rPr>
          <w:rFonts w:ascii="Rockwell Nova" w:hAnsi="Rockwell Nova"/>
          <w:sz w:val="24"/>
          <w:szCs w:val="24"/>
        </w:rPr>
        <w:t>The owner give</w:t>
      </w:r>
      <w:r w:rsidR="00C749A3" w:rsidRPr="00093E86">
        <w:rPr>
          <w:rFonts w:ascii="Rockwell Nova" w:hAnsi="Rockwell Nova"/>
          <w:sz w:val="24"/>
          <w:szCs w:val="24"/>
        </w:rPr>
        <w:t>s</w:t>
      </w:r>
      <w:r w:rsidRPr="00093E86">
        <w:rPr>
          <w:rFonts w:ascii="Rockwell Nova" w:hAnsi="Rockwell Nova"/>
          <w:sz w:val="24"/>
          <w:szCs w:val="24"/>
        </w:rPr>
        <w:t xml:space="preserve"> </w:t>
      </w:r>
      <w:r w:rsidR="005713DB" w:rsidRPr="00093E86">
        <w:rPr>
          <w:rFonts w:ascii="Rockwell Nova" w:hAnsi="Rockwell Nova"/>
          <w:sz w:val="24"/>
          <w:szCs w:val="24"/>
        </w:rPr>
        <w:t>Hel’s Hounds permission to</w:t>
      </w:r>
      <w:r w:rsidR="0004703D" w:rsidRPr="00093E86">
        <w:rPr>
          <w:rFonts w:ascii="Rockwell Nova" w:hAnsi="Rockwell Nova"/>
          <w:sz w:val="24"/>
          <w:szCs w:val="24"/>
        </w:rPr>
        <w:t xml:space="preserve"> take and</w:t>
      </w:r>
      <w:r w:rsidR="005713DB" w:rsidRPr="00093E86">
        <w:rPr>
          <w:rFonts w:ascii="Rockwell Nova" w:hAnsi="Rockwell Nova"/>
          <w:sz w:val="24"/>
          <w:szCs w:val="24"/>
        </w:rPr>
        <w:t xml:space="preserve"> use photo and video of their dog/s </w:t>
      </w:r>
      <w:r w:rsidR="004C326D" w:rsidRPr="00093E86">
        <w:rPr>
          <w:rFonts w:ascii="Rockwell Nova" w:hAnsi="Rockwell Nova"/>
          <w:sz w:val="24"/>
          <w:szCs w:val="24"/>
        </w:rPr>
        <w:t>for</w:t>
      </w:r>
      <w:r w:rsidR="005713DB" w:rsidRPr="00093E86">
        <w:rPr>
          <w:rFonts w:ascii="Rockwell Nova" w:hAnsi="Rockwell Nova"/>
          <w:sz w:val="24"/>
          <w:szCs w:val="24"/>
        </w:rPr>
        <w:t xml:space="preserve"> promotional</w:t>
      </w:r>
      <w:r w:rsidR="004C326D" w:rsidRPr="00093E86">
        <w:rPr>
          <w:rFonts w:ascii="Rockwell Nova" w:hAnsi="Rockwell Nova"/>
          <w:sz w:val="24"/>
          <w:szCs w:val="24"/>
        </w:rPr>
        <w:t>,</w:t>
      </w:r>
      <w:r w:rsidR="005713DB" w:rsidRPr="00093E86">
        <w:rPr>
          <w:rFonts w:ascii="Rockwell Nova" w:hAnsi="Rockwell Nova"/>
          <w:sz w:val="24"/>
          <w:szCs w:val="24"/>
        </w:rPr>
        <w:t xml:space="preserve"> informational </w:t>
      </w:r>
      <w:r w:rsidR="004C326D" w:rsidRPr="00093E86">
        <w:rPr>
          <w:rFonts w:ascii="Rockwell Nova" w:hAnsi="Rockwell Nova"/>
          <w:sz w:val="24"/>
          <w:szCs w:val="24"/>
        </w:rPr>
        <w:t>and educational purposes</w:t>
      </w:r>
      <w:r w:rsidR="00E911D1" w:rsidRPr="00093E86">
        <w:rPr>
          <w:rFonts w:ascii="Rockwell Nova" w:hAnsi="Rockwell Nova"/>
          <w:sz w:val="24"/>
          <w:szCs w:val="24"/>
        </w:rPr>
        <w:t>.</w:t>
      </w:r>
    </w:p>
    <w:p w14:paraId="165EBEFF" w14:textId="66EE0793" w:rsidR="00885190" w:rsidRPr="00093E86" w:rsidRDefault="00885190" w:rsidP="00FD7EAD">
      <w:pPr>
        <w:rPr>
          <w:rFonts w:ascii="Rockwell Nova" w:hAnsi="Rockwell Nova"/>
          <w:sz w:val="24"/>
          <w:szCs w:val="24"/>
        </w:rPr>
      </w:pPr>
    </w:p>
    <w:p w14:paraId="665644F1" w14:textId="0DA2A59F" w:rsidR="00697538" w:rsidRPr="00093E86" w:rsidRDefault="00885190" w:rsidP="00FD7EAD">
      <w:pPr>
        <w:rPr>
          <w:rFonts w:ascii="Rockwell Nova" w:hAnsi="Rockwell Nova"/>
          <w:sz w:val="24"/>
          <w:szCs w:val="24"/>
        </w:rPr>
      </w:pPr>
      <w:r w:rsidRPr="00093E86">
        <w:rPr>
          <w:rFonts w:ascii="Rockwell Nova" w:hAnsi="Rockwell Nova"/>
          <w:sz w:val="24"/>
          <w:szCs w:val="24"/>
        </w:rPr>
        <w:t xml:space="preserve">Training </w:t>
      </w:r>
      <w:r w:rsidR="00FA60C5" w:rsidRPr="00093E86">
        <w:rPr>
          <w:rFonts w:ascii="Rockwell Nova" w:hAnsi="Rockwell Nova"/>
          <w:sz w:val="24"/>
          <w:szCs w:val="24"/>
        </w:rPr>
        <w:t>sessions can only go ahead if the dog is healthy</w:t>
      </w:r>
      <w:r w:rsidR="00244F1D" w:rsidRPr="00093E86">
        <w:rPr>
          <w:rFonts w:ascii="Rockwell Nova" w:hAnsi="Rockwell Nova"/>
          <w:sz w:val="24"/>
          <w:szCs w:val="24"/>
        </w:rPr>
        <w:t xml:space="preserve"> and </w:t>
      </w:r>
      <w:r w:rsidR="009A2140" w:rsidRPr="00093E86">
        <w:rPr>
          <w:rFonts w:ascii="Rockwell Nova" w:hAnsi="Rockwell Nova"/>
          <w:sz w:val="24"/>
          <w:szCs w:val="24"/>
        </w:rPr>
        <w:t xml:space="preserve">has </w:t>
      </w:r>
      <w:r w:rsidR="009F3BC3" w:rsidRPr="00093E86">
        <w:rPr>
          <w:rFonts w:ascii="Rockwell Nova" w:hAnsi="Rockwell Nova"/>
          <w:sz w:val="24"/>
          <w:szCs w:val="24"/>
        </w:rPr>
        <w:t>adequate vaccinations, flea</w:t>
      </w:r>
      <w:r w:rsidR="00093E86">
        <w:rPr>
          <w:rFonts w:ascii="Rockwell Nova" w:hAnsi="Rockwell Nova"/>
          <w:sz w:val="24"/>
          <w:szCs w:val="24"/>
        </w:rPr>
        <w:t>, tick</w:t>
      </w:r>
      <w:r w:rsidR="009F3BC3" w:rsidRPr="00093E86">
        <w:rPr>
          <w:rFonts w:ascii="Rockwell Nova" w:hAnsi="Rockwell Nova"/>
          <w:sz w:val="24"/>
          <w:szCs w:val="24"/>
        </w:rPr>
        <w:t xml:space="preserve"> and worm prevention.</w:t>
      </w:r>
    </w:p>
    <w:p w14:paraId="09BDA7A1" w14:textId="659B01F6" w:rsidR="00697538" w:rsidRPr="00093E86" w:rsidRDefault="00697538" w:rsidP="00FD7EAD">
      <w:pPr>
        <w:rPr>
          <w:rFonts w:ascii="Rockwell Nova" w:hAnsi="Rockwell Nova"/>
          <w:sz w:val="24"/>
          <w:szCs w:val="24"/>
        </w:rPr>
      </w:pPr>
    </w:p>
    <w:p w14:paraId="31C43F27" w14:textId="06A71B54" w:rsidR="00697538" w:rsidRPr="00093E86" w:rsidRDefault="007C10E2" w:rsidP="00FD7EAD">
      <w:pPr>
        <w:rPr>
          <w:rFonts w:ascii="Rockwell Nova" w:hAnsi="Rockwell Nova"/>
          <w:sz w:val="24"/>
          <w:szCs w:val="24"/>
        </w:rPr>
      </w:pPr>
      <w:r w:rsidRPr="00093E86">
        <w:rPr>
          <w:rFonts w:ascii="Rockwell Nova" w:hAnsi="Rockwell Nova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1D84B02A" wp14:editId="6911C9FC">
            <wp:simplePos x="0" y="0"/>
            <wp:positionH relativeFrom="column">
              <wp:posOffset>-88900</wp:posOffset>
            </wp:positionH>
            <wp:positionV relativeFrom="paragraph">
              <wp:posOffset>131445</wp:posOffset>
            </wp:positionV>
            <wp:extent cx="1598295" cy="552450"/>
            <wp:effectExtent l="0" t="0" r="0" b="0"/>
            <wp:wrapTight wrapText="bothSides">
              <wp:wrapPolygon edited="0">
                <wp:start x="2746" y="4469"/>
                <wp:lineTo x="1201" y="14897"/>
                <wp:lineTo x="2746" y="16386"/>
                <wp:lineTo x="20424" y="16386"/>
                <wp:lineTo x="20596" y="15393"/>
                <wp:lineTo x="21282" y="13407"/>
                <wp:lineTo x="21282" y="10428"/>
                <wp:lineTo x="16648" y="5959"/>
                <wp:lineTo x="12872" y="4469"/>
                <wp:lineTo x="2746" y="4469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61" t="41227" r="23188" b="41119"/>
                    <a:stretch/>
                  </pic:blipFill>
                  <pic:spPr bwMode="auto">
                    <a:xfrm>
                      <a:off x="0" y="0"/>
                      <a:ext cx="1598295" cy="55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7538" w:rsidRPr="00093E86">
        <w:rPr>
          <w:rFonts w:ascii="Rockwell Nova" w:hAnsi="Rockwell Nova"/>
          <w:sz w:val="24"/>
          <w:szCs w:val="24"/>
        </w:rPr>
        <w:t>Signed:</w:t>
      </w:r>
    </w:p>
    <w:p w14:paraId="3F31BBFC" w14:textId="533353DF" w:rsidR="00697538" w:rsidRPr="00093E86" w:rsidRDefault="00697538" w:rsidP="00FD7EAD">
      <w:pPr>
        <w:rPr>
          <w:rFonts w:ascii="Rockwell Nova" w:hAnsi="Rockwell Nova"/>
          <w:sz w:val="24"/>
          <w:szCs w:val="24"/>
        </w:rPr>
      </w:pPr>
    </w:p>
    <w:p w14:paraId="56EAE609" w14:textId="0B4776F4" w:rsidR="00697538" w:rsidRPr="00093E86" w:rsidRDefault="00697538" w:rsidP="00FD7EAD">
      <w:pPr>
        <w:rPr>
          <w:rFonts w:ascii="Rockwell Nova" w:hAnsi="Rockwell Nova"/>
          <w:sz w:val="24"/>
          <w:szCs w:val="24"/>
        </w:rPr>
      </w:pPr>
    </w:p>
    <w:p w14:paraId="5243FB99" w14:textId="601C1365" w:rsidR="00697538" w:rsidRPr="00093E86" w:rsidRDefault="00697538" w:rsidP="00FD7EAD">
      <w:pPr>
        <w:rPr>
          <w:rFonts w:ascii="Rockwell Nova" w:hAnsi="Rockwell Nova"/>
          <w:sz w:val="24"/>
          <w:szCs w:val="24"/>
        </w:rPr>
      </w:pPr>
    </w:p>
    <w:p w14:paraId="53A01B8B" w14:textId="21990733" w:rsidR="00697538" w:rsidRPr="00093E86" w:rsidRDefault="00697538" w:rsidP="00FD7EAD">
      <w:pPr>
        <w:rPr>
          <w:rFonts w:ascii="Rockwell Nova" w:hAnsi="Rockwell Nova"/>
          <w:sz w:val="24"/>
          <w:szCs w:val="24"/>
        </w:rPr>
      </w:pPr>
      <w:r w:rsidRPr="00093E86">
        <w:rPr>
          <w:rFonts w:ascii="Rockwell Nova" w:hAnsi="Rockwell Nova"/>
          <w:sz w:val="24"/>
          <w:szCs w:val="24"/>
        </w:rPr>
        <w:t xml:space="preserve">Hel’s Hounds                                                         </w:t>
      </w:r>
      <w:r w:rsidR="002B2432" w:rsidRPr="00093E86">
        <w:rPr>
          <w:rFonts w:ascii="Rockwell Nova" w:hAnsi="Rockwell Nova"/>
          <w:sz w:val="24"/>
          <w:szCs w:val="24"/>
        </w:rPr>
        <w:t xml:space="preserve">    Owner</w:t>
      </w:r>
    </w:p>
    <w:p w14:paraId="6662F736" w14:textId="185C34FD" w:rsidR="002B2432" w:rsidRPr="00093E86" w:rsidRDefault="002B2432" w:rsidP="00FD7EAD">
      <w:pPr>
        <w:rPr>
          <w:rFonts w:ascii="Rockwell Nova" w:hAnsi="Rockwell Nova"/>
          <w:sz w:val="24"/>
          <w:szCs w:val="24"/>
        </w:rPr>
      </w:pPr>
    </w:p>
    <w:p w14:paraId="4D4C369F" w14:textId="484FB721" w:rsidR="002B2432" w:rsidRPr="00093E86" w:rsidRDefault="002B2432" w:rsidP="00FD7EAD">
      <w:pPr>
        <w:rPr>
          <w:rFonts w:ascii="Rockwell Nova" w:hAnsi="Rockwell Nova"/>
          <w:sz w:val="24"/>
          <w:szCs w:val="24"/>
        </w:rPr>
      </w:pPr>
      <w:r w:rsidRPr="00093E86">
        <w:rPr>
          <w:rFonts w:ascii="Rockwell Nova" w:hAnsi="Rockwell Nova"/>
          <w:sz w:val="24"/>
          <w:szCs w:val="24"/>
        </w:rPr>
        <w:t>Date:</w:t>
      </w:r>
    </w:p>
    <w:sectPr w:rsidR="002B2432" w:rsidRPr="00093E86" w:rsidSect="00FF34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A8048" w14:textId="77777777" w:rsidR="00FF34DC" w:rsidRDefault="00FF34DC" w:rsidP="001A6380">
      <w:r>
        <w:separator/>
      </w:r>
    </w:p>
  </w:endnote>
  <w:endnote w:type="continuationSeparator" w:id="0">
    <w:p w14:paraId="55545AD6" w14:textId="77777777" w:rsidR="00FF34DC" w:rsidRDefault="00FF34DC" w:rsidP="001A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ade Gothic Inline">
    <w:charset w:val="00"/>
    <w:family w:val="swiss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 Nova">
    <w:charset w:val="00"/>
    <w:family w:val="roman"/>
    <w:pitch w:val="variable"/>
    <w:sig w:usb0="8000028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2882B" w14:textId="77777777" w:rsidR="001A6380" w:rsidRDefault="001A63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90101" w14:textId="70B5BB19" w:rsidR="001A6380" w:rsidRPr="001A6380" w:rsidRDefault="00B638FC">
    <w:pPr>
      <w:pStyle w:val="Footer"/>
      <w:rPr>
        <w:rFonts w:ascii="Century Gothic" w:hAnsi="Century Gothic"/>
      </w:rPr>
    </w:pPr>
    <w:r>
      <w:rPr>
        <w:rFonts w:ascii="Century Gothic" w:hAnsi="Century Gothic"/>
      </w:rPr>
      <w:t xml:space="preserve">Hel’s hounds                        </w:t>
    </w:r>
    <w:hyperlink r:id="rId1" w:history="1">
      <w:r w:rsidRPr="007B6BC7">
        <w:rPr>
          <w:rStyle w:val="Hyperlink"/>
          <w:rFonts w:ascii="Century Gothic" w:hAnsi="Century Gothic"/>
        </w:rPr>
        <w:t>Www.helshounds.co.uk</w:t>
      </w:r>
    </w:hyperlink>
    <w:r>
      <w:rPr>
        <w:rFonts w:ascii="Century Gothic" w:hAnsi="Century Gothic"/>
      </w:rPr>
      <w:t xml:space="preserve">                                    Helen@helshounds.co.uk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24B88" w14:textId="77777777" w:rsidR="001A6380" w:rsidRDefault="001A63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B2914" w14:textId="77777777" w:rsidR="00FF34DC" w:rsidRDefault="00FF34DC" w:rsidP="001A6380">
      <w:r>
        <w:separator/>
      </w:r>
    </w:p>
  </w:footnote>
  <w:footnote w:type="continuationSeparator" w:id="0">
    <w:p w14:paraId="3BD466FD" w14:textId="77777777" w:rsidR="00FF34DC" w:rsidRDefault="00FF34DC" w:rsidP="001A6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23463" w14:textId="77777777" w:rsidR="001A6380" w:rsidRDefault="001A63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D4737" w14:textId="77777777" w:rsidR="001A6380" w:rsidRDefault="001A63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66582" w14:textId="77777777" w:rsidR="001A6380" w:rsidRDefault="001A63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EB"/>
    <w:rsid w:val="0004703D"/>
    <w:rsid w:val="00064570"/>
    <w:rsid w:val="000935C0"/>
    <w:rsid w:val="00093E86"/>
    <w:rsid w:val="000A04F9"/>
    <w:rsid w:val="000F1880"/>
    <w:rsid w:val="00100D06"/>
    <w:rsid w:val="00163614"/>
    <w:rsid w:val="001838E7"/>
    <w:rsid w:val="00195E1C"/>
    <w:rsid w:val="001A0563"/>
    <w:rsid w:val="001A6380"/>
    <w:rsid w:val="001B1A1B"/>
    <w:rsid w:val="001F0821"/>
    <w:rsid w:val="00244F1D"/>
    <w:rsid w:val="002843EB"/>
    <w:rsid w:val="00284B8B"/>
    <w:rsid w:val="002A2437"/>
    <w:rsid w:val="002A7EFE"/>
    <w:rsid w:val="002B2432"/>
    <w:rsid w:val="003653B8"/>
    <w:rsid w:val="0036761C"/>
    <w:rsid w:val="003A595C"/>
    <w:rsid w:val="003A65D7"/>
    <w:rsid w:val="003E685B"/>
    <w:rsid w:val="004119D2"/>
    <w:rsid w:val="00436D07"/>
    <w:rsid w:val="004401FF"/>
    <w:rsid w:val="00446A42"/>
    <w:rsid w:val="00476C04"/>
    <w:rsid w:val="0048508B"/>
    <w:rsid w:val="004C326D"/>
    <w:rsid w:val="004F29E8"/>
    <w:rsid w:val="00507EFF"/>
    <w:rsid w:val="0051105F"/>
    <w:rsid w:val="0053322A"/>
    <w:rsid w:val="005713DB"/>
    <w:rsid w:val="00572459"/>
    <w:rsid w:val="00584CEE"/>
    <w:rsid w:val="00586486"/>
    <w:rsid w:val="005C56D1"/>
    <w:rsid w:val="005F3DEA"/>
    <w:rsid w:val="00697538"/>
    <w:rsid w:val="006B2A9B"/>
    <w:rsid w:val="006C769D"/>
    <w:rsid w:val="006D027A"/>
    <w:rsid w:val="006E14B3"/>
    <w:rsid w:val="00700379"/>
    <w:rsid w:val="007444A0"/>
    <w:rsid w:val="007C10E2"/>
    <w:rsid w:val="007C5221"/>
    <w:rsid w:val="00813C23"/>
    <w:rsid w:val="0083275B"/>
    <w:rsid w:val="00885190"/>
    <w:rsid w:val="008F35ED"/>
    <w:rsid w:val="00903D01"/>
    <w:rsid w:val="00921A70"/>
    <w:rsid w:val="009A2140"/>
    <w:rsid w:val="009D262F"/>
    <w:rsid w:val="009F3BC3"/>
    <w:rsid w:val="00A057D8"/>
    <w:rsid w:val="00A53F45"/>
    <w:rsid w:val="00A80E00"/>
    <w:rsid w:val="00AB0FF1"/>
    <w:rsid w:val="00B34601"/>
    <w:rsid w:val="00B47F30"/>
    <w:rsid w:val="00B638FC"/>
    <w:rsid w:val="00B63FFF"/>
    <w:rsid w:val="00BD7472"/>
    <w:rsid w:val="00C43B33"/>
    <w:rsid w:val="00C57F16"/>
    <w:rsid w:val="00C749A3"/>
    <w:rsid w:val="00C93BA1"/>
    <w:rsid w:val="00CD4923"/>
    <w:rsid w:val="00CD53A9"/>
    <w:rsid w:val="00CD7542"/>
    <w:rsid w:val="00CE041F"/>
    <w:rsid w:val="00D44025"/>
    <w:rsid w:val="00D46750"/>
    <w:rsid w:val="00DB56F7"/>
    <w:rsid w:val="00DD396E"/>
    <w:rsid w:val="00E074BA"/>
    <w:rsid w:val="00E26AB1"/>
    <w:rsid w:val="00E31F66"/>
    <w:rsid w:val="00E34A3B"/>
    <w:rsid w:val="00E43E8F"/>
    <w:rsid w:val="00E52C2D"/>
    <w:rsid w:val="00E911D1"/>
    <w:rsid w:val="00EB27C8"/>
    <w:rsid w:val="00EB7904"/>
    <w:rsid w:val="00F2764C"/>
    <w:rsid w:val="00F532B5"/>
    <w:rsid w:val="00F553D9"/>
    <w:rsid w:val="00FA60C5"/>
    <w:rsid w:val="00FD186D"/>
    <w:rsid w:val="00FD7EAD"/>
    <w:rsid w:val="00FF1E28"/>
    <w:rsid w:val="00FF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11F71"/>
  <w15:chartTrackingRefBased/>
  <w15:docId w15:val="{B54D86C8-2CA0-4049-B0D5-5CDF4DBD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43E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63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380"/>
  </w:style>
  <w:style w:type="paragraph" w:styleId="Footer">
    <w:name w:val="footer"/>
    <w:basedOn w:val="Normal"/>
    <w:link w:val="FooterChar"/>
    <w:uiPriority w:val="99"/>
    <w:unhideWhenUsed/>
    <w:rsid w:val="001A63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380"/>
  </w:style>
  <w:style w:type="character" w:styleId="UnresolvedMention">
    <w:name w:val="Unresolved Mention"/>
    <w:basedOn w:val="DefaultParagraphFont"/>
    <w:uiPriority w:val="99"/>
    <w:semiHidden/>
    <w:unhideWhenUsed/>
    <w:rsid w:val="00B638FC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C93BA1"/>
    <w:pPr>
      <w:widowControl w:val="0"/>
      <w:autoSpaceDE w:val="0"/>
      <w:autoSpaceDN w:val="0"/>
      <w:ind w:left="115"/>
    </w:pPr>
    <w:rPr>
      <w:rFonts w:ascii="Times New Roman" w:eastAsia="Times New Roman" w:hAnsi="Times New Roman" w:cs="Times New Roman"/>
      <w:kern w:val="0"/>
      <w:lang w:val="en-US" w:eastAsia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C93BA1"/>
    <w:rPr>
      <w:rFonts w:ascii="Times New Roman" w:eastAsia="Times New Roman" w:hAnsi="Times New Roman" w:cs="Times New Roman"/>
      <w:kern w:val="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4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lshound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Horner</dc:creator>
  <cp:keywords/>
  <dc:description/>
  <cp:lastModifiedBy>Helen Horner</cp:lastModifiedBy>
  <cp:revision>54</cp:revision>
  <dcterms:created xsi:type="dcterms:W3CDTF">2023-12-08T14:08:00Z</dcterms:created>
  <dcterms:modified xsi:type="dcterms:W3CDTF">2024-05-31T13:31:00Z</dcterms:modified>
</cp:coreProperties>
</file>